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6" w:rsidRPr="00E23539" w:rsidRDefault="00EF3B26" w:rsidP="00EF3B2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u w:val="single"/>
          <w:lang w:eastAsia="nl-NL"/>
        </w:rPr>
      </w:pPr>
      <w:bookmarkStart w:id="0" w:name="_GoBack"/>
      <w:bookmarkEnd w:id="0"/>
      <w:r w:rsidRPr="00E23539"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u w:val="single"/>
          <w:lang w:eastAsia="nl-NL"/>
        </w:rPr>
        <w:t>Voicemail</w:t>
      </w:r>
      <w:r w:rsidR="00E23539" w:rsidRPr="00E23539"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u w:val="single"/>
          <w:lang w:eastAsia="nl-NL"/>
        </w:rPr>
        <w:t xml:space="preserve"> (telefoonbeantwoorder)</w:t>
      </w:r>
      <w:r w:rsidRPr="00E23539"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u w:val="single"/>
          <w:lang w:eastAsia="nl-NL"/>
        </w:rPr>
        <w:t xml:space="preserve"> tandartsassistent</w:t>
      </w:r>
    </w:p>
    <w:p w:rsidR="00EF3B26" w:rsidRPr="00EF3B26" w:rsidRDefault="00EF3B26" w:rsidP="00EF3B26">
      <w:pPr>
        <w:spacing w:after="0" w:line="240" w:lineRule="auto"/>
        <w:rPr>
          <w:rFonts w:ascii="Arial" w:eastAsia="Times New Roman" w:hAnsi="Arial" w:cs="Arial"/>
          <w:b/>
          <w:i w:val="0"/>
          <w:iCs w:val="0"/>
          <w:lang w:eastAsia="nl-NL"/>
        </w:rPr>
      </w:pPr>
      <w:r w:rsidRPr="00EF3B26">
        <w:rPr>
          <w:rFonts w:ascii="Arial" w:eastAsia="Times New Roman" w:hAnsi="Arial" w:cs="Arial"/>
          <w:b/>
          <w:i w:val="0"/>
          <w:iCs w:val="0"/>
          <w:color w:val="000000"/>
          <w:shd w:val="clear" w:color="auto" w:fill="FFFFFF"/>
          <w:lang w:eastAsia="nl-NL"/>
        </w:rPr>
        <w:t>Een eerste indruk is belangrijk.</w:t>
      </w:r>
    </w:p>
    <w:p w:rsidR="00EF3B26" w:rsidRPr="00EF3B26" w:rsidRDefault="00EF3B2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</w:p>
    <w:p w:rsidR="00EF3B26" w:rsidRPr="00EF3B26" w:rsidRDefault="00E23539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lang w:eastAsia="nl-NL"/>
        </w:rPr>
      </w:pPr>
      <w:r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Jij spreekt ook in de praktijk de voicemail in</w:t>
      </w:r>
      <w:r w:rsidR="00EF3B26" w:rsidRPr="00EF3B26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?</w:t>
      </w:r>
    </w:p>
    <w:p w:rsidR="00725D85" w:rsidRDefault="00E23539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  <w:r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De opdracht was een voicemailbericht afluisteren</w:t>
      </w:r>
      <w:r w:rsidR="00725D85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 xml:space="preserve"> van een tandartsenpraktijk.</w:t>
      </w:r>
      <w:r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 xml:space="preserve">. </w:t>
      </w:r>
    </w:p>
    <w:p w:rsidR="00E23539" w:rsidRDefault="00E23539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  <w:r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 xml:space="preserve">We hebben allemaal nu </w:t>
      </w:r>
      <w:r w:rsidR="00EF3B26" w:rsidRPr="00EF3B26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voicemails gehoord</w:t>
      </w:r>
      <w:r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. En ze met elkaar besproken. Nu moet je zelf aan de slag.</w:t>
      </w:r>
    </w:p>
    <w:p w:rsidR="00EF3B26" w:rsidRPr="00EF3B26" w:rsidRDefault="00EF3B2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</w:p>
    <w:p w:rsidR="00EF3B26" w:rsidRPr="00EF3B26" w:rsidRDefault="00EF3B2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lang w:eastAsia="nl-NL"/>
        </w:rPr>
      </w:pPr>
      <w:r w:rsidRPr="00EF3B26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Sommige berichten worden zo snel ingesproken dat ze moeilijk te verstaan zijn, terwijl voor andere dan weer belangrijke informatie ontbreekt.</w:t>
      </w:r>
    </w:p>
    <w:p w:rsidR="00EF3B26" w:rsidRDefault="00EF3B2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  <w:r w:rsidRPr="00EF3B26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Op andere toestellen hoor je da</w:t>
      </w:r>
      <w:r w:rsidR="00903A76"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  <w:t>n weer een unit gieren of op de achtergrond praten.</w:t>
      </w:r>
    </w:p>
    <w:p w:rsidR="00903A76" w:rsidRDefault="00903A7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hd w:val="clear" w:color="auto" w:fill="FFFFFF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A76" w:rsidTr="00903A76">
        <w:tc>
          <w:tcPr>
            <w:tcW w:w="9212" w:type="dxa"/>
          </w:tcPr>
          <w:p w:rsidR="00B5383E" w:rsidRDefault="00725D85" w:rsidP="00EF3B26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>Opdracht 1</w:t>
            </w:r>
            <w:r w:rsidR="00B5383E"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 xml:space="preserve"> </w:t>
            </w:r>
            <w:r w:rsidR="00894F39" w:rsidRPr="00EF3B26">
              <w:rPr>
                <w:rFonts w:ascii="Arial" w:eastAsia="Times New Roman" w:hAnsi="Arial" w:cs="Arial"/>
                <w:i w:val="0"/>
                <w:iCs w:val="0"/>
                <w:noProof/>
                <w:color w:val="000000"/>
                <w:lang w:eastAsia="nl-NL"/>
              </w:rPr>
              <w:drawing>
                <wp:inline distT="0" distB="0" distL="0" distR="0" wp14:anchorId="4A56D023" wp14:editId="7F7BA807">
                  <wp:extent cx="1337733" cy="835414"/>
                  <wp:effectExtent l="0" t="0" r="0" b="3175"/>
                  <wp:docPr id="2" name="Afbeelding 2" descr="voicemai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cemail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52" cy="83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83E"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 xml:space="preserve"> </w:t>
            </w:r>
          </w:p>
          <w:p w:rsidR="00903A76" w:rsidRDefault="00B5383E" w:rsidP="00EF3B26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>Zie aftekenkaart.</w:t>
            </w:r>
          </w:p>
        </w:tc>
      </w:tr>
      <w:tr w:rsidR="00903A76" w:rsidTr="00903A76">
        <w:tc>
          <w:tcPr>
            <w:tcW w:w="9212" w:type="dxa"/>
          </w:tcPr>
          <w:p w:rsidR="00894F39" w:rsidRDefault="00E23539" w:rsidP="00903A76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'Spreek een bericht in</w:t>
            </w:r>
            <w:r w:rsidR="00903A76"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vo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or...</w:t>
            </w:r>
            <w:r w:rsidR="00903A76"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, '</w:t>
            </w:r>
            <w:r w:rsidR="00903A7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”Tandartspraktijk Noorderpoort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, je mag hierbij de eigen mobiel gebruiken en de teksten die je in de les hebt uitgewerkt. En reeds heb ingeleverd op NELO.</w:t>
            </w:r>
          </w:p>
          <w:p w:rsidR="00E23539" w:rsidRDefault="00E23539" w:rsidP="00903A76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</w:p>
          <w:p w:rsidR="00903A76" w:rsidRPr="00EF3B26" w:rsidRDefault="00903A76" w:rsidP="00903A76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Wat voor indruk denk je dat je geeft</w:t>
            </w:r>
            <w:r w:rsidR="00894F39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als je nog niet eens een correct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bericht wil of kan opnemen?</w:t>
            </w:r>
          </w:p>
          <w:p w:rsidR="00903A76" w:rsidRDefault="00903A76" w:rsidP="00903A76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Laten we er dus voor zorgen dat de voicemail van zowel je </w:t>
            </w:r>
            <w:r w:rsidR="00E23539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eigen privé 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telefoon </w:t>
            </w:r>
            <w:r w:rsidR="00E23539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en 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je mobiele telefoon zakelijker en professioneler klinken</w:t>
            </w:r>
            <w:r w:rsidR="00894F39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!</w:t>
            </w:r>
          </w:p>
          <w:p w:rsidR="00894F39" w:rsidRDefault="00894F39" w:rsidP="00903A76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</w:p>
        </w:tc>
      </w:tr>
    </w:tbl>
    <w:p w:rsidR="00EF3B26" w:rsidRPr="00EF3B26" w:rsidRDefault="00EF3B26" w:rsidP="00EF3B26">
      <w:pPr>
        <w:spacing w:after="0" w:line="240" w:lineRule="auto"/>
        <w:rPr>
          <w:rFonts w:ascii="Arial" w:eastAsia="Times New Roman" w:hAnsi="Arial" w:cs="Arial"/>
          <w:i w:val="0"/>
          <w:iCs w:val="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4F39" w:rsidTr="00894F39">
        <w:tc>
          <w:tcPr>
            <w:tcW w:w="9212" w:type="dxa"/>
          </w:tcPr>
          <w:p w:rsidR="00894F39" w:rsidRPr="00EF3B26" w:rsidRDefault="00E23539" w:rsidP="00894F3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>De</w:t>
            </w:r>
            <w:r w:rsidR="00894F39" w:rsidRPr="00EF3B26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 xml:space="preserve"> voicemail</w:t>
            </w:r>
            <w:r w:rsidR="00B5383E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>(telefoonbeantwoorder)</w:t>
            </w:r>
            <w:r w:rsidR="00894F39" w:rsidRPr="00EF3B26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 xml:space="preserve"> instellen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lang w:eastAsia="nl-NL"/>
              </w:rPr>
              <w:t xml:space="preserve"> in de tandheelkundige praktijk.</w:t>
            </w:r>
          </w:p>
          <w:p w:rsidR="00894F39" w:rsidRDefault="00894F39" w:rsidP="00894F39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De perfecte voicemail bestaat uit 2 delen.</w:t>
            </w:r>
          </w:p>
          <w:p w:rsidR="00E23539" w:rsidRPr="00E23539" w:rsidRDefault="00E23539" w:rsidP="00E23539">
            <w:pPr>
              <w:rPr>
                <w:rFonts w:ascii="Arial" w:eastAsia="Times New Roman" w:hAnsi="Arial" w:cs="Arial"/>
                <w:i w:val="0"/>
                <w:iCs w:val="0"/>
                <w:color w:val="FF0000"/>
                <w:shd w:val="clear" w:color="auto" w:fill="FFFFFF"/>
                <w:lang w:eastAsia="nl-NL"/>
              </w:rPr>
            </w:pPr>
            <w:r w:rsidRPr="00E23539">
              <w:rPr>
                <w:rFonts w:ascii="Arial" w:eastAsia="Times New Roman" w:hAnsi="Arial" w:cs="Arial"/>
                <w:i w:val="0"/>
                <w:iCs w:val="0"/>
                <w:color w:val="FF0000"/>
                <w:shd w:val="clear" w:color="auto" w:fill="FFFFFF"/>
                <w:lang w:eastAsia="nl-NL"/>
              </w:rPr>
              <w:t>Start met een glimlach.</w:t>
            </w:r>
          </w:p>
          <w:p w:rsidR="00E23539" w:rsidRDefault="00725D85" w:rsidP="00E235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 xml:space="preserve">Neem je zelfgemaakte tekst erbij. </w:t>
            </w:r>
          </w:p>
          <w:p w:rsidR="00725D85" w:rsidRPr="00EF3B26" w:rsidRDefault="00725D85" w:rsidP="00E235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>Je</w:t>
            </w:r>
            <w:r w:rsidR="000D1916">
              <w:rPr>
                <w:rFonts w:ascii="Arial" w:eastAsia="Times New Roman" w:hAnsi="Arial" w:cs="Arial"/>
                <w:i w:val="0"/>
                <w:iCs w:val="0"/>
                <w:lang w:eastAsia="nl-NL"/>
              </w:rPr>
              <w:t xml:space="preserve"> kunt nadat je correct heb ingesproken het laten afluisteren door een klasgenoot en daarna de docent vragen om het te beluisteren en te beoordelen.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</w:p>
          <w:p w:rsidR="00894F39" w:rsidRDefault="00894F39" w:rsidP="00894F39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Het eerste deel is dui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delijkheid. Wanneer de patiënt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je niet duidelijk kan horen dan houdt het natuurlijk al gelijk op. Zorg er dus voor dat je je bericht opneemt op een rustig moment zonder storende geluiden op de achtergrond.</w:t>
            </w:r>
            <w:r w:rsidR="00E23539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Het tweede deel is de inhoud van je bericht</w:t>
            </w:r>
            <w:r w:rsidR="00B5383E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en herhaling met afsluiting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.</w:t>
            </w:r>
          </w:p>
          <w:p w:rsidR="00B5383E" w:rsidRDefault="00B5383E" w:rsidP="00894F39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Een goede boodschap bestaat uit:</w:t>
            </w:r>
          </w:p>
          <w:p w:rsidR="00894F39" w:rsidRDefault="00894F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  De groet</w:t>
            </w:r>
          </w:p>
          <w:p w:rsidR="00725D85" w:rsidRPr="00EF3B26" w:rsidRDefault="00725D85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</w:p>
          <w:p w:rsidR="00725D85" w:rsidRDefault="00894F39" w:rsidP="00725D85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</w:t>
            </w:r>
            <w:r w:rsidR="00E23539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  Je praktijk/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Je naam</w:t>
            </w:r>
          </w:p>
          <w:p w:rsidR="00E23539" w:rsidRDefault="00E23539" w:rsidP="00E235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     Evt. doorkiesnummer ….met voorkeur</w:t>
            </w:r>
            <w:r w:rsidR="000D191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.</w:t>
            </w:r>
          </w:p>
          <w:p w:rsidR="00725D85" w:rsidRDefault="00725D85" w:rsidP="00E235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     </w:t>
            </w: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Wie bereikbaar is voor onmiddellijke assistentie (indien van toepassing)</w:t>
            </w:r>
            <w:r w:rsidR="000D191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.</w:t>
            </w:r>
          </w:p>
          <w:p w:rsidR="00725D85" w:rsidRPr="00EF3B26" w:rsidRDefault="00725D85" w:rsidP="00E235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</w:p>
          <w:p w:rsidR="00894F39" w:rsidRDefault="00894F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  Een melding dat je he</w:t>
            </w:r>
            <w:r w:rsidR="00E23539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t gesprek niet kan beantwoorden en wanneer je wel bereikbaar bent.</w:t>
            </w:r>
          </w:p>
          <w:p w:rsidR="00E23539" w:rsidRDefault="00E235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     </w:t>
            </w:r>
            <w:r w:rsidR="00725D85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Evt. e</w:t>
            </w:r>
            <w:r w:rsidR="00725D85"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en uitnodiging om een bericht achter te laten.</w:t>
            </w:r>
          </w:p>
          <w:p w:rsidR="00894F39" w:rsidRPr="00EF3B26" w:rsidRDefault="00894F39" w:rsidP="00E23539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</w:p>
          <w:p w:rsidR="00894F39" w:rsidRPr="00EF3B26" w:rsidRDefault="00894F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  </w:t>
            </w:r>
            <w:r w:rsidR="00725D85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Telefoonnummer  spoedlijn of waarnemende praktijk</w:t>
            </w:r>
          </w:p>
          <w:p w:rsidR="00894F39" w:rsidRDefault="00894F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 xml:space="preserve">  </w:t>
            </w:r>
            <w:r w:rsidR="00725D85"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  <w:t>Herhaling bericht en afsluitende zin.</w:t>
            </w:r>
          </w:p>
          <w:p w:rsidR="00894F39" w:rsidRDefault="00894F39" w:rsidP="00725D85">
            <w:pPr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</w:p>
          <w:p w:rsidR="00894F39" w:rsidRPr="00EF3B26" w:rsidRDefault="00894F39" w:rsidP="00894F39">
            <w:pPr>
              <w:ind w:left="720"/>
              <w:rPr>
                <w:rFonts w:ascii="Arial" w:eastAsia="Times New Roman" w:hAnsi="Arial" w:cs="Arial"/>
                <w:i w:val="0"/>
                <w:iCs w:val="0"/>
                <w:color w:val="000000"/>
                <w:lang w:eastAsia="nl-NL"/>
              </w:rPr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355216E5" wp14:editId="6C1A6C2D">
                  <wp:extent cx="1117600" cy="1162652"/>
                  <wp:effectExtent l="0" t="0" r="6350" b="0"/>
                  <wp:docPr id="4" name="Afbeelding 2" descr="http://ts3.mm.bing.net/th?id=H.4651244635687118&amp;pid=15.1&amp;H=160&amp;W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3.mm.bing.net/th?id=H.4651244635687118&amp;pid=15.1&amp;H=160&amp;W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62" cy="116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F39" w:rsidRDefault="00894F39" w:rsidP="00894F39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Als vuistregel moet je nemen dat de boodschap niet langer dan 20 tot 25 seconden mag duren. 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Zorg er dus voor dat je geen overbodige informatie geeft.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Hier volgen enkele voorbeelden: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Eén van de grootste problemen bij het instellen is vergeten wat je wil zeggen. Het resultaat is een boodschap met een hoop '</w:t>
            </w:r>
            <w:proofErr w:type="spellStart"/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eeeuhs</w:t>
            </w:r>
            <w:proofErr w:type="spellEnd"/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'. De oplossing hiervoor is om de boodschap op te schrijven.</w:t>
            </w:r>
          </w:p>
          <w:p w:rsidR="00894F39" w:rsidRPr="00EF3B26" w:rsidRDefault="00725D85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Hierna</w:t>
            </w:r>
            <w:r w:rsidR="00894F39"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 dien je je boodschap een paar keer hardop uit te spreken.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Door je boodschap hardop uit te spreken komen onnatuurlijke zinsstructuren aan het licht en deze kunnen dan uiteraard veranderd worden.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Spreek je boodschap in met een duidelijke, natuurlijke stem en vergeet niet om opgewekt te klinken.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Het helpt als je lacht wanneer je spreekt. Te vrolijk moet natuurlijk niet maar je wil ook niet kwaad of depressief klinken.</w:t>
            </w:r>
          </w:p>
          <w:p w:rsidR="00894F39" w:rsidRPr="00EF3B26" w:rsidRDefault="00894F39" w:rsidP="00894F39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Als je je op je gemak voelt kan je de voicemail inspreken.</w:t>
            </w:r>
          </w:p>
          <w:p w:rsidR="00894F39" w:rsidRDefault="00894F39" w:rsidP="00725D85">
            <w:pPr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</w:pPr>
            <w:r w:rsidRPr="00EF3B26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 xml:space="preserve">Luister er dan naar. Probeer het </w:t>
            </w:r>
            <w:r w:rsidR="00725D85">
              <w:rPr>
                <w:rFonts w:ascii="Arial" w:eastAsia="Times New Roman" w:hAnsi="Arial" w:cs="Arial"/>
                <w:i w:val="0"/>
                <w:iCs w:val="0"/>
                <w:color w:val="000000"/>
                <w:shd w:val="clear" w:color="auto" w:fill="FFFFFF"/>
                <w:lang w:eastAsia="nl-NL"/>
              </w:rPr>
              <w:t>opnieuw als het niet goed voelt.</w:t>
            </w:r>
          </w:p>
          <w:p w:rsidR="00725D85" w:rsidRPr="00725D85" w:rsidRDefault="00725D85" w:rsidP="00725D85">
            <w:pPr>
              <w:rPr>
                <w:rFonts w:ascii="Arial" w:eastAsia="Times New Roman" w:hAnsi="Arial" w:cs="Arial"/>
                <w:i w:val="0"/>
                <w:iCs w:val="0"/>
                <w:lang w:eastAsia="nl-NL"/>
              </w:rPr>
            </w:pPr>
          </w:p>
        </w:tc>
      </w:tr>
    </w:tbl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p w:rsidR="00725D85" w:rsidRDefault="00725D85" w:rsidP="00EF3B2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lang w:eastAsia="nl-NL"/>
        </w:rPr>
      </w:pPr>
    </w:p>
    <w:sectPr w:rsidR="00725D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67" w:rsidRDefault="00070B67" w:rsidP="003B487F">
      <w:pPr>
        <w:spacing w:after="0" w:line="240" w:lineRule="auto"/>
      </w:pPr>
      <w:r>
        <w:separator/>
      </w:r>
    </w:p>
  </w:endnote>
  <w:endnote w:type="continuationSeparator" w:id="0">
    <w:p w:rsidR="00070B67" w:rsidRDefault="00070B67" w:rsidP="003B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67" w:rsidRDefault="00070B67" w:rsidP="003B487F">
      <w:pPr>
        <w:spacing w:after="0" w:line="240" w:lineRule="auto"/>
      </w:pPr>
      <w:r>
        <w:separator/>
      </w:r>
    </w:p>
  </w:footnote>
  <w:footnote w:type="continuationSeparator" w:id="0">
    <w:p w:rsidR="00070B67" w:rsidRDefault="00070B67" w:rsidP="003B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7F" w:rsidRDefault="003B487F">
    <w:pPr>
      <w:pStyle w:val="Koptekst"/>
    </w:pPr>
    <w:r>
      <w:t>Bijlage TA1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F"/>
    <w:rsid w:val="00007E99"/>
    <w:rsid w:val="0002001B"/>
    <w:rsid w:val="00051F03"/>
    <w:rsid w:val="00070B67"/>
    <w:rsid w:val="000D1916"/>
    <w:rsid w:val="003B487F"/>
    <w:rsid w:val="00572546"/>
    <w:rsid w:val="005D59A1"/>
    <w:rsid w:val="00725D85"/>
    <w:rsid w:val="00894F39"/>
    <w:rsid w:val="00903A76"/>
    <w:rsid w:val="009E4598"/>
    <w:rsid w:val="00B5383E"/>
    <w:rsid w:val="00BC48E9"/>
    <w:rsid w:val="00DF202D"/>
    <w:rsid w:val="00E23539"/>
    <w:rsid w:val="00E8686D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598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E45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45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5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45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45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45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45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45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45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45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45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45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45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45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E4598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E45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E45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5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5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E4598"/>
    <w:rPr>
      <w:b/>
      <w:bCs/>
      <w:spacing w:val="0"/>
    </w:rPr>
  </w:style>
  <w:style w:type="character" w:styleId="Nadruk">
    <w:name w:val="Emphasis"/>
    <w:uiPriority w:val="20"/>
    <w:qFormat/>
    <w:rsid w:val="009E45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E459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E459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E4598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E4598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45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45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E45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E45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E4598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E4598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E45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4598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3B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87F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B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87F"/>
    <w:rPr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26"/>
    <w:rPr>
      <w:rFonts w:ascii="Tahoma" w:hAnsi="Tahoma" w:cs="Tahoma"/>
      <w:i/>
      <w:iCs/>
      <w:sz w:val="16"/>
      <w:szCs w:val="16"/>
    </w:rPr>
  </w:style>
  <w:style w:type="table" w:styleId="Tabelraster">
    <w:name w:val="Table Grid"/>
    <w:basedOn w:val="Standaardtabel"/>
    <w:uiPriority w:val="59"/>
    <w:rsid w:val="0090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598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E45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45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5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45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45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45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45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45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45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45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45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45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45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45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45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E4598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E45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E45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5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5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E4598"/>
    <w:rPr>
      <w:b/>
      <w:bCs/>
      <w:spacing w:val="0"/>
    </w:rPr>
  </w:style>
  <w:style w:type="character" w:styleId="Nadruk">
    <w:name w:val="Emphasis"/>
    <w:uiPriority w:val="20"/>
    <w:qFormat/>
    <w:rsid w:val="009E45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E459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E459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E4598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E4598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45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45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E45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E45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E4598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E4598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E45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4598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3B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87F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B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87F"/>
    <w:rPr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26"/>
    <w:rPr>
      <w:rFonts w:ascii="Tahoma" w:hAnsi="Tahoma" w:cs="Tahoma"/>
      <w:i/>
      <w:iCs/>
      <w:sz w:val="16"/>
      <w:szCs w:val="16"/>
    </w:rPr>
  </w:style>
  <w:style w:type="table" w:styleId="Tabelraster">
    <w:name w:val="Table Grid"/>
    <w:basedOn w:val="Standaardtabel"/>
    <w:uiPriority w:val="59"/>
    <w:rsid w:val="0090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</dc:creator>
  <cp:lastModifiedBy>Sprenger-van den Berg,J.</cp:lastModifiedBy>
  <cp:revision>2</cp:revision>
  <dcterms:created xsi:type="dcterms:W3CDTF">2016-04-08T10:34:00Z</dcterms:created>
  <dcterms:modified xsi:type="dcterms:W3CDTF">2016-04-08T10:34:00Z</dcterms:modified>
</cp:coreProperties>
</file>